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D07CC" w14:textId="37F51AA1" w:rsidR="009F233F" w:rsidRPr="00DD4471" w:rsidRDefault="00A66648" w:rsidP="00A66648">
      <w:pPr>
        <w:spacing w:after="120" w:line="360" w:lineRule="auto"/>
        <w:ind w:left="567" w:right="1407"/>
        <w:rPr>
          <w:rFonts w:ascii="Arial" w:hAnsi="Arial" w:cs="Arial"/>
          <w:b/>
          <w:bCs/>
          <w:sz w:val="28"/>
          <w:szCs w:val="28"/>
        </w:rPr>
      </w:pPr>
      <w:r>
        <w:rPr>
          <w:rFonts w:ascii="Arial" w:hAnsi="Arial"/>
          <w:b/>
          <w:sz w:val="28"/>
        </w:rPr>
        <w:t>Pantera 4504 cu cabină de generație nouă și design actualizat</w:t>
      </w:r>
    </w:p>
    <w:p w14:paraId="62D5BF0E" w14:textId="4C5E2724" w:rsidR="00A66648" w:rsidRPr="00DD4471" w:rsidRDefault="001D5485" w:rsidP="00A66648">
      <w:pPr>
        <w:spacing w:after="120" w:line="360" w:lineRule="auto"/>
        <w:ind w:left="567" w:right="1407"/>
        <w:rPr>
          <w:rFonts w:ascii="Arial" w:eastAsia="Arial" w:hAnsi="Arial" w:cs="Arial"/>
          <w:i/>
          <w:iCs/>
        </w:rPr>
      </w:pPr>
      <w:r>
        <w:rPr>
          <w:rFonts w:ascii="Arial" w:hAnsi="Arial"/>
          <w:i/>
        </w:rPr>
        <w:t xml:space="preserve">Mașina autopropulsată de erbicidat Pantera 4504 oferă acum un confort sporit pentru utilizator și este echipată din fabrică cu faruri de lucru cu LED </w:t>
      </w:r>
    </w:p>
    <w:p w14:paraId="18B60DDE" w14:textId="77777777" w:rsidR="004A4E71" w:rsidRPr="00DD4471" w:rsidRDefault="004A4E71" w:rsidP="00921FE3">
      <w:pPr>
        <w:spacing w:after="120" w:line="360" w:lineRule="auto"/>
        <w:ind w:left="567" w:right="1695"/>
        <w:rPr>
          <w:rFonts w:ascii="Arial" w:eastAsia="Arial" w:hAnsi="Arial" w:cs="Arial"/>
        </w:rPr>
      </w:pPr>
    </w:p>
    <w:p w14:paraId="44C6C33F" w14:textId="026559A3" w:rsidR="00A66648" w:rsidRPr="00DD4471" w:rsidRDefault="00A66648" w:rsidP="00A66648">
      <w:pPr>
        <w:spacing w:after="120" w:line="360" w:lineRule="auto"/>
        <w:ind w:left="567" w:right="1695"/>
        <w:rPr>
          <w:rFonts w:ascii="Arial" w:eastAsia="Arial" w:hAnsi="Arial" w:cs="Arial"/>
        </w:rPr>
      </w:pPr>
      <w:r>
        <w:rPr>
          <w:rFonts w:ascii="Arial" w:hAnsi="Arial"/>
        </w:rPr>
        <w:t>AMAZONE a lansat o versiune îmbunătățită a mașinii autopropulsate de erbicidat Pantera 4504. Caracteristica principală este introducerea unei noi generații de cabină, care sporește confortul șoferului și simplifică și mai mult operarea. Această actualizare este completată de un design îmbunătățit și de faruri de lucru cu LED-uri incluse în dotarea standard.</w:t>
      </w:r>
    </w:p>
    <w:p w14:paraId="33CA9785" w14:textId="33ED8E82" w:rsidR="00383D35" w:rsidRPr="00DD4471" w:rsidRDefault="00383D35" w:rsidP="00383D35">
      <w:pPr>
        <w:spacing w:after="120" w:line="360" w:lineRule="auto"/>
        <w:ind w:left="567" w:right="1695"/>
        <w:rPr>
          <w:rFonts w:ascii="Arial" w:eastAsia="Arial" w:hAnsi="Arial" w:cs="Arial"/>
        </w:rPr>
      </w:pPr>
    </w:p>
    <w:p w14:paraId="62071A09" w14:textId="77777777" w:rsidR="00A66648" w:rsidRPr="00DD4471" w:rsidRDefault="00A66648" w:rsidP="00A66648">
      <w:pPr>
        <w:spacing w:after="120" w:line="360" w:lineRule="auto"/>
        <w:ind w:left="567" w:right="1695"/>
        <w:rPr>
          <w:rFonts w:ascii="Arial" w:eastAsia="Arial" w:hAnsi="Arial" w:cs="Arial"/>
          <w:b/>
          <w:bCs/>
        </w:rPr>
      </w:pPr>
      <w:r>
        <w:rPr>
          <w:rFonts w:ascii="Arial" w:hAnsi="Arial"/>
          <w:b/>
        </w:rPr>
        <w:t>Cabină nouă cu un concept ergonomic de comandă</w:t>
      </w:r>
    </w:p>
    <w:p w14:paraId="1E50559A" w14:textId="1BF2B974" w:rsidR="00A66648" w:rsidRPr="00DD4471" w:rsidRDefault="00A66648" w:rsidP="00A66648">
      <w:pPr>
        <w:spacing w:after="120" w:line="360" w:lineRule="auto"/>
        <w:ind w:left="567" w:right="1695"/>
        <w:rPr>
          <w:rFonts w:ascii="Arial" w:eastAsia="Arial" w:hAnsi="Arial" w:cs="Arial"/>
        </w:rPr>
      </w:pPr>
      <w:r>
        <w:rPr>
          <w:rFonts w:ascii="Arial" w:hAnsi="Arial"/>
        </w:rPr>
        <w:t>Elementul central al modernizării îl constituie noua cabină, dotată cu caracteristici de confort îmbunătățite. Oferă mai mult spațiu, o izolare fonică îmbunătățită și un design interior mai modern. Configurația ergonomică creează un mediu de lucru plăcut și contribuie la un nivel ridicat de confort pentru șofer în timpul orelor lungi de lucru.</w:t>
      </w:r>
    </w:p>
    <w:p w14:paraId="0AF0AF9E" w14:textId="03723ABE" w:rsidR="00A66648" w:rsidRPr="00DD4471" w:rsidRDefault="00A66648" w:rsidP="00A66648">
      <w:pPr>
        <w:spacing w:after="120" w:line="360" w:lineRule="auto"/>
        <w:ind w:left="567" w:right="1695"/>
        <w:rPr>
          <w:rFonts w:ascii="Arial" w:eastAsia="Arial" w:hAnsi="Arial" w:cs="Arial"/>
        </w:rPr>
      </w:pPr>
      <w:r>
        <w:rPr>
          <w:rFonts w:ascii="Arial" w:hAnsi="Arial"/>
        </w:rPr>
        <w:t>O componentă-cheie a cabinei este cotiera. Dezvoltat intern de AMAZONE, acesta este conceput pentru o claritate și mai mare și se bazează pe un concept de operare simplu, cu un număr redus de butoane, dispuse în mod logic. Toate funcțiile principale pot fi acționate în mod intuitiv, fără a fi necesar să comutați de la joy-stick multifuncțional la alte comenzi în timpul conducerii. Un suport integrat pentru smartphone completează gama de caracteristici practice.</w:t>
      </w:r>
    </w:p>
    <w:p w14:paraId="5E6D2807" w14:textId="49A2D3A9" w:rsidR="00A66648" w:rsidRPr="00DD4471" w:rsidRDefault="00A66648" w:rsidP="00A66648">
      <w:pPr>
        <w:spacing w:after="120" w:line="360" w:lineRule="auto"/>
        <w:ind w:left="567" w:right="1695"/>
        <w:rPr>
          <w:rFonts w:ascii="Arial" w:eastAsia="Arial" w:hAnsi="Arial" w:cs="Arial"/>
          <w:b/>
          <w:bCs/>
        </w:rPr>
      </w:pPr>
      <w:r>
        <w:rPr>
          <w:rFonts w:ascii="Arial" w:hAnsi="Arial"/>
          <w:b/>
        </w:rPr>
        <w:t>Trei variante de cabină cu niveluri diferite de echipare</w:t>
      </w:r>
    </w:p>
    <w:p w14:paraId="725B8D9F" w14:textId="51AA2E55" w:rsidR="00A66648" w:rsidRPr="00DD4471" w:rsidRDefault="00A66648" w:rsidP="00A66648">
      <w:pPr>
        <w:spacing w:after="120" w:line="360" w:lineRule="auto"/>
        <w:ind w:left="567" w:right="1695"/>
        <w:rPr>
          <w:rFonts w:ascii="Arial" w:eastAsia="Arial" w:hAnsi="Arial" w:cs="Arial"/>
        </w:rPr>
      </w:pPr>
      <w:r>
        <w:rPr>
          <w:rFonts w:ascii="Arial" w:hAnsi="Arial"/>
        </w:rPr>
        <w:t xml:space="preserve">Modelul Pantera 4504 va fi disponibil în viitor în 3 variante de cabină. Pe lângă cabina standard cu scaun confortabil, sunt disponibile 2 versiuni cu un sistem Cat integrat. Sunt disponibile 4 sisteme de filtrare. În funcție de variantă, dotările includ, printre altele, scaune confortabile din piele cu încălzire și </w:t>
      </w:r>
      <w:r>
        <w:rPr>
          <w:rFonts w:ascii="Arial" w:hAnsi="Arial"/>
        </w:rPr>
        <w:lastRenderedPageBreak/>
        <w:t xml:space="preserve">ventilație, o cutie frigorifică, suporturi integrate pentru picioare, mochetă din țesătură și jaluzele laterale. </w:t>
      </w:r>
    </w:p>
    <w:p w14:paraId="44DBFC1A" w14:textId="77777777" w:rsidR="00982919" w:rsidRPr="00DD4471" w:rsidRDefault="00982919" w:rsidP="00A66648">
      <w:pPr>
        <w:spacing w:after="120" w:line="360" w:lineRule="auto"/>
        <w:ind w:left="567" w:right="1695"/>
        <w:rPr>
          <w:rFonts w:ascii="Arial" w:eastAsia="Arial" w:hAnsi="Arial" w:cs="Arial"/>
          <w:b/>
          <w:bCs/>
        </w:rPr>
      </w:pPr>
    </w:p>
    <w:p w14:paraId="3F9586D4" w14:textId="0A038A44" w:rsidR="00A66648" w:rsidRPr="00DD4471" w:rsidRDefault="00A66648" w:rsidP="00A66648">
      <w:pPr>
        <w:spacing w:after="120" w:line="360" w:lineRule="auto"/>
        <w:ind w:left="567" w:right="1695"/>
        <w:rPr>
          <w:rFonts w:ascii="Arial" w:eastAsia="Arial" w:hAnsi="Arial" w:cs="Arial"/>
          <w:b/>
          <w:bCs/>
        </w:rPr>
      </w:pPr>
      <w:r>
        <w:rPr>
          <w:rFonts w:ascii="Arial" w:hAnsi="Arial"/>
          <w:b/>
        </w:rPr>
        <w:t>Faruri de lucru standard cu LED-uri</w:t>
      </w:r>
    </w:p>
    <w:p w14:paraId="3E3B5E2E" w14:textId="6978BAA8" w:rsidR="00A66648" w:rsidRPr="00DD4471" w:rsidRDefault="00A66648" w:rsidP="00A66648">
      <w:pPr>
        <w:spacing w:after="120" w:line="360" w:lineRule="auto"/>
        <w:ind w:left="567" w:right="1695"/>
        <w:rPr>
          <w:rFonts w:ascii="Arial" w:eastAsia="Arial" w:hAnsi="Arial" w:cs="Arial"/>
        </w:rPr>
      </w:pPr>
      <w:r>
        <w:rPr>
          <w:rFonts w:ascii="Arial" w:hAnsi="Arial"/>
        </w:rPr>
        <w:t>Odată cu noua generație de cabine, farurile de lucru sunt convertite integral la tehnologia LED. Farurile de lucru cu LED sunt dotare standard și asigură condiții de lucru sigure și confortabile pe întuneric, îmbunătățind totodată iluminarea zonei de lucru.</w:t>
      </w:r>
    </w:p>
    <w:p w14:paraId="17DD829F" w14:textId="77777777" w:rsidR="00A66648" w:rsidRPr="00DD4471" w:rsidRDefault="00A66648" w:rsidP="00A66648">
      <w:pPr>
        <w:spacing w:after="120" w:line="360" w:lineRule="auto"/>
        <w:ind w:left="567" w:right="1695"/>
        <w:rPr>
          <w:rFonts w:ascii="Arial" w:eastAsia="Arial" w:hAnsi="Arial" w:cs="Arial"/>
          <w:b/>
          <w:bCs/>
        </w:rPr>
      </w:pPr>
      <w:r>
        <w:rPr>
          <w:rFonts w:ascii="Arial" w:hAnsi="Arial"/>
          <w:b/>
        </w:rPr>
        <w:t>Exterior actualizat, în conformitate cu cel mai recent design AMAZONE</w:t>
      </w:r>
    </w:p>
    <w:p w14:paraId="7B504C9F" w14:textId="18CF71B0" w:rsidR="00A66648" w:rsidRPr="00DD4471" w:rsidRDefault="00A66648" w:rsidP="00A66648">
      <w:pPr>
        <w:spacing w:after="120" w:line="360" w:lineRule="auto"/>
        <w:ind w:left="567" w:right="1695"/>
        <w:rPr>
          <w:rFonts w:ascii="Arial" w:eastAsia="Arial" w:hAnsi="Arial" w:cs="Arial"/>
        </w:rPr>
      </w:pPr>
      <w:r>
        <w:rPr>
          <w:rFonts w:ascii="Arial" w:hAnsi="Arial"/>
        </w:rPr>
        <w:t>De asemenea, aspectul exterior al modelului Pantera 4504 a fost îmbunătățit și mai mult. O bară frontală reproiectată, panouri laterale noi și un set de elemente de design revizuite conferă utilajului un aspect foarte modern. Jantele de culoare antracit pun în evidență noul aspect.</w:t>
      </w:r>
    </w:p>
    <w:p w14:paraId="4FA8CDA9" w14:textId="77777777" w:rsidR="00A66648" w:rsidRPr="00DD4471" w:rsidRDefault="00A66648" w:rsidP="00A66648">
      <w:pPr>
        <w:spacing w:after="120" w:line="360" w:lineRule="auto"/>
        <w:ind w:left="567" w:right="1695"/>
        <w:rPr>
          <w:rFonts w:ascii="Arial" w:eastAsia="Arial" w:hAnsi="Arial" w:cs="Arial"/>
          <w:b/>
          <w:bCs/>
        </w:rPr>
      </w:pPr>
      <w:r>
        <w:rPr>
          <w:rFonts w:ascii="Arial" w:hAnsi="Arial"/>
          <w:b/>
        </w:rPr>
        <w:t xml:space="preserve">Baza tehnică a modelului Pantera </w:t>
      </w:r>
    </w:p>
    <w:p w14:paraId="71316360" w14:textId="74DD4F39" w:rsidR="00A66648" w:rsidRPr="00DD4471" w:rsidRDefault="00A66648" w:rsidP="00A66648">
      <w:pPr>
        <w:spacing w:after="120" w:line="360" w:lineRule="auto"/>
        <w:ind w:left="567" w:right="1695"/>
        <w:rPr>
          <w:rFonts w:ascii="Arial" w:eastAsia="Arial" w:hAnsi="Arial" w:cs="Arial"/>
        </w:rPr>
      </w:pPr>
      <w:r>
        <w:rPr>
          <w:rFonts w:ascii="Arial" w:hAnsi="Arial"/>
        </w:rPr>
        <w:t>Aceste inovații vin în completarea punctelor forte tehnice deja existente ale modelului Pantera. Printre acestea se numără designul ușor al mașinii, cu o distribuție uniformă a greutății pentru o funcționare care protejează solul, precum și aplicarea precisă datorită sistemului activ de ghidare a rampei ContourControl, sistemului de amortizare a vibrațiilor SwingStop și sistemului electric de control al duzelor individuale AmaSelect. Acest lucru asigură o productivitate ridicată la viteze de lucru de până la 30 km/h. Designul inteligent al șasiului sporește confortul la condus, reducând în același timp la minimum necesitățile de întreținere și asigurând un consum eficient de combustibil.</w:t>
      </w:r>
    </w:p>
    <w:p w14:paraId="4E99B03F" w14:textId="77777777" w:rsidR="007639FE" w:rsidRPr="00DD4471" w:rsidRDefault="007639FE" w:rsidP="007639FE">
      <w:pPr>
        <w:spacing w:after="120" w:line="360" w:lineRule="auto"/>
        <w:ind w:left="567" w:right="1695"/>
        <w:rPr>
          <w:rFonts w:ascii="Arial" w:hAnsi="Arial" w:cs="Arial"/>
          <w:bCs/>
        </w:rPr>
      </w:pPr>
    </w:p>
    <w:p w14:paraId="790B3806" w14:textId="77777777" w:rsidR="007639FE" w:rsidRPr="00DD4471" w:rsidRDefault="007639FE" w:rsidP="007639FE">
      <w:pPr>
        <w:spacing w:after="120" w:line="360" w:lineRule="auto"/>
        <w:ind w:left="567" w:right="1695"/>
        <w:rPr>
          <w:rFonts w:ascii="Arial" w:hAnsi="Arial" w:cs="Arial"/>
          <w:bCs/>
        </w:rPr>
      </w:pPr>
    </w:p>
    <w:p w14:paraId="3E7147E6" w14:textId="77777777" w:rsidR="004A4E71" w:rsidRPr="00DD4471" w:rsidRDefault="004A4E71">
      <w:pPr>
        <w:rPr>
          <w:rFonts w:ascii="Arial" w:hAnsi="Arial" w:cs="Arial"/>
          <w:bCs/>
        </w:rPr>
      </w:pPr>
      <w:r>
        <w:br w:type="page"/>
      </w:r>
    </w:p>
    <w:p w14:paraId="21DF29AD" w14:textId="77777777" w:rsidR="0006424B" w:rsidRPr="00DD4471" w:rsidRDefault="0006424B" w:rsidP="0006424B">
      <w:pPr>
        <w:tabs>
          <w:tab w:val="left" w:pos="3550"/>
        </w:tabs>
        <w:spacing w:line="360" w:lineRule="auto"/>
        <w:ind w:left="567" w:right="1128"/>
        <w:rPr>
          <w:rFonts w:ascii="Arial" w:hAnsi="Arial" w:cs="Arial"/>
          <w:b/>
          <w:bCs/>
          <w:color w:val="808080" w:themeColor="background1" w:themeShade="80"/>
          <w:sz w:val="20"/>
          <w:szCs w:val="20"/>
        </w:rPr>
      </w:pPr>
    </w:p>
    <w:p w14:paraId="77060F45" w14:textId="3E84CBEB" w:rsidR="00FB11D0" w:rsidRDefault="00FB11D0" w:rsidP="009E6DC3">
      <w:pPr>
        <w:tabs>
          <w:tab w:val="left" w:pos="3550"/>
        </w:tabs>
        <w:spacing w:line="360" w:lineRule="auto"/>
        <w:ind w:left="567" w:right="1128"/>
        <w:rPr>
          <w:rFonts w:ascii="Arial" w:hAnsi="Arial"/>
          <w:color w:val="808080" w:themeColor="background1" w:themeShade="80"/>
          <w:sz w:val="20"/>
        </w:rPr>
      </w:pPr>
      <w:r>
        <w:rPr>
          <w:rFonts w:ascii="Arial" w:hAnsi="Arial"/>
          <w:color w:val="808080" w:themeColor="background1" w:themeShade="80"/>
          <w:sz w:val="20"/>
        </w:rPr>
        <w:t>Imaginile, conținutul și datele tehnice sunt orientative și pot varia în funcție de dotări. Sunt aplicate reglementările de circulație rutieră specifice fiecărei țări și acestea trebuie respectate, ceea ce înseamnă că poate fi necesară o aprobare specială. Sarcinile pe osii permise și greutățile totale ale tractoarelor trebuie verificate. Nu toți producătorii de tractoare pot oferi combinațiile prezentate.</w:t>
      </w:r>
    </w:p>
    <w:p w14:paraId="27B03501" w14:textId="77777777" w:rsidR="00FB11D0" w:rsidRDefault="00FB11D0" w:rsidP="009E6DC3">
      <w:pPr>
        <w:tabs>
          <w:tab w:val="left" w:pos="3550"/>
        </w:tabs>
        <w:spacing w:line="360" w:lineRule="auto"/>
        <w:ind w:left="567" w:right="1128"/>
        <w:rPr>
          <w:rFonts w:ascii="Arial" w:hAnsi="Arial"/>
          <w:b/>
          <w:color w:val="808080" w:themeColor="background1" w:themeShade="80"/>
          <w:sz w:val="20"/>
        </w:rPr>
      </w:pPr>
    </w:p>
    <w:p w14:paraId="7A8DC004" w14:textId="1AA64086" w:rsidR="009E6DC3" w:rsidRPr="00DD4471" w:rsidRDefault="009E6DC3" w:rsidP="009E6DC3">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Despre AMAZONE</w:t>
      </w:r>
    </w:p>
    <w:p w14:paraId="2B0C5995" w14:textId="5B434AD3" w:rsidR="009E6DC3" w:rsidRPr="00DD4471" w:rsidRDefault="009E6DC3" w:rsidP="009E6DC3">
      <w:pPr>
        <w:tabs>
          <w:tab w:val="left" w:pos="3550"/>
        </w:tabs>
        <w:spacing w:line="360" w:lineRule="auto"/>
        <w:ind w:left="567" w:right="1677"/>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are sediul în 49205 Hasbergen-Gaste, Germania, și produce mașini agricole și de întreținere a spațiilor verzi. Compania administrată de proprietar are aproximativ 2.700 de angajați la nivel internațional în 8 unități de producție, Centrul Global de Piese și Centrul Global de Utilaje, precum și 11 sucursale de vânzări. Portofoliul de mașini agricole include echipamente de prelucrare a solului, semănători, distribuitoare de îngrășăminte, echipamente de protecție a plantelor și echipamente pentru prășit. Pe baza acestor competențe de bază, AMAZONE este acum specialistul în cultivarea inteligentă în agricultură. În plus, cu gama sa de îngrijire a solului, AMAZONE oferă utilaje versatile pentru întreținerea parcurilor și a spațiilor verzi, precum și pentru serviciul de deszăpezire. Informații suplimentare: </w:t>
      </w:r>
      <w:hyperlink r:id="rId8" w:history="1">
        <w:r w:rsidR="00E444A7" w:rsidRPr="00516591">
          <w:rPr>
            <w:rStyle w:val="Hyperlink"/>
            <w:rFonts w:ascii="Arial" w:hAnsi="Arial"/>
            <w:sz w:val="20"/>
          </w:rPr>
          <w:t>www.amazone.ro</w:t>
        </w:r>
      </w:hyperlink>
    </w:p>
    <w:p w14:paraId="13D573FC" w14:textId="77777777" w:rsidR="009E6DC3" w:rsidRPr="00DD4471" w:rsidRDefault="009E6DC3" w:rsidP="009E6DC3">
      <w:pPr>
        <w:tabs>
          <w:tab w:val="left" w:pos="3550"/>
        </w:tabs>
        <w:spacing w:line="360" w:lineRule="auto"/>
        <w:ind w:left="567" w:right="1128"/>
      </w:pPr>
      <w:r>
        <w:rPr>
          <w:noProof/>
        </w:rPr>
        <w:drawing>
          <wp:inline distT="0" distB="0" distL="0" distR="0" wp14:anchorId="7ECF4FA1" wp14:editId="722EBF75">
            <wp:extent cx="241300" cy="241300"/>
            <wp:effectExtent l="0" t="0" r="6350" b="6350"/>
            <wp:docPr id="13" name="Grafik 13" descr="Ein Bild, das Symbol enthält.&#10;&#10;KI-generierte Inhalte können fehlerhaft sein.">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9"/>
                    </pic:cNvPr>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rPr>
        <w:drawing>
          <wp:inline distT="0" distB="0" distL="0" distR="0" wp14:anchorId="0673E1F8" wp14:editId="26B0A151">
            <wp:extent cx="241300" cy="241300"/>
            <wp:effectExtent l="0" t="0" r="6350" b="6350"/>
            <wp:docPr id="12" name="Grafik 12" descr="Ein Bild, das Kreis, Design enthält.&#10;&#10;KI-generierte Inhalte können fehlerhaft sein.">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rPr>
        <w:drawing>
          <wp:inline distT="0" distB="0" distL="0" distR="0" wp14:anchorId="61295912" wp14:editId="0A4AEDAC">
            <wp:extent cx="241300" cy="241300"/>
            <wp:effectExtent l="0" t="0" r="6350" b="6350"/>
            <wp:docPr id="11" name="Grafik 11" descr="Ein Bild, das Kreis, Design enthält.&#10;&#10;KI-generierte Inhalte können fehlerhaft sein.">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rPr>
        <w:drawing>
          <wp:inline distT="0" distB="0" distL="0" distR="0" wp14:anchorId="778C82B3" wp14:editId="647EF51A">
            <wp:extent cx="241300" cy="241300"/>
            <wp:effectExtent l="0" t="0" r="6350" b="6350"/>
            <wp:docPr id="10" name="Grafik 10" descr="Ein Bild, das Symbol, Kreis enthält.&#10;&#10;KI-generierte Inhalte können fehlerhaft sein.">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rPr>
        <w:drawing>
          <wp:inline distT="0" distB="0" distL="0" distR="0" wp14:anchorId="758DCBD2" wp14:editId="5BD12E46">
            <wp:extent cx="241300" cy="241300"/>
            <wp:effectExtent l="0" t="0" r="6350" b="6350"/>
            <wp:docPr id="7" name="Grafik 7" descr="Ein Bild, das Text, Symbol, Design enthält.&#10;&#10;KI-generierte Inhalte können fehlerhaft sein.">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6893993E" w14:textId="77777777" w:rsidR="00A42ED2" w:rsidRDefault="00A42ED2" w:rsidP="00A42ED2">
      <w:pPr>
        <w:spacing w:after="120" w:line="360" w:lineRule="auto"/>
        <w:ind w:left="567" w:right="1695"/>
        <w:rPr>
          <w:rFonts w:ascii="Arial" w:hAnsi="Arial" w:cs="Arial"/>
          <w:bCs/>
        </w:rPr>
      </w:pPr>
    </w:p>
    <w:sectPr w:rsidR="00A42ED2" w:rsidSect="009E6DC3">
      <w:headerReference w:type="default" r:id="rId24"/>
      <w:footerReference w:type="default" r:id="rId25"/>
      <w:pgSz w:w="11901" w:h="16840" w:code="9"/>
      <w:pgMar w:top="1843" w:right="567" w:bottom="234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BC198" w14:textId="77777777" w:rsidR="00B7484A" w:rsidRPr="00DD4471" w:rsidRDefault="00B7484A">
      <w:r w:rsidRPr="00DD4471">
        <w:separator/>
      </w:r>
    </w:p>
  </w:endnote>
  <w:endnote w:type="continuationSeparator" w:id="0">
    <w:p w14:paraId="7020BCD3" w14:textId="77777777" w:rsidR="00B7484A" w:rsidRPr="00DD4471" w:rsidRDefault="00B7484A">
      <w:r w:rsidRPr="00DD447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E0002AFF" w:usb1="C0007843" w:usb2="00000009" w:usb3="00000000" w:csb0="000001FF" w:csb1="00000000"/>
  </w:font>
  <w:font w:name="Lucida Grande">
    <w:altName w:val="Courier New"/>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FD9D5" w14:textId="77777777" w:rsidR="005E0980" w:rsidRPr="00DD4471"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2AB41326" wp14:editId="594F6109">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3FF16CA" w14:textId="77777777" w:rsidR="005E0980" w:rsidRPr="00DD4471" w:rsidRDefault="005E0980" w:rsidP="006F7755">
                          <w:pPr>
                            <w:ind w:right="57"/>
                            <w:jc w:val="right"/>
                            <w:rPr>
                              <w:rFonts w:ascii="Arial" w:hAnsi="Arial"/>
                              <w:sz w:val="20"/>
                            </w:rPr>
                          </w:pPr>
                          <w:r>
                            <w:rPr>
                              <w:rFonts w:ascii="Arial" w:hAnsi="Arial"/>
                              <w:sz w:val="20"/>
                            </w:rPr>
                            <w:t xml:space="preserve">Pagina </w:t>
                          </w:r>
                          <w:r w:rsidRPr="00DD4471">
                            <w:rPr>
                              <w:rFonts w:ascii="Arial" w:hAnsi="Arial"/>
                              <w:sz w:val="20"/>
                            </w:rPr>
                            <w:fldChar w:fldCharType="begin"/>
                          </w:r>
                          <w:r w:rsidRPr="00DD4471">
                            <w:rPr>
                              <w:rFonts w:ascii="Arial" w:hAnsi="Arial"/>
                              <w:sz w:val="20"/>
                            </w:rPr>
                            <w:instrText xml:space="preserve"> PAGE </w:instrText>
                          </w:r>
                          <w:r w:rsidRPr="00DD4471">
                            <w:rPr>
                              <w:rFonts w:ascii="Arial" w:hAnsi="Arial"/>
                              <w:sz w:val="20"/>
                            </w:rPr>
                            <w:fldChar w:fldCharType="separate"/>
                          </w:r>
                          <w:r w:rsidR="00212FC9" w:rsidRPr="00DD4471">
                            <w:rPr>
                              <w:rFonts w:ascii="Arial" w:hAnsi="Arial"/>
                              <w:sz w:val="20"/>
                            </w:rPr>
                            <w:t>2</w:t>
                          </w:r>
                          <w:r w:rsidRPr="00DD4471">
                            <w:rPr>
                              <w:rFonts w:ascii="Arial" w:hAnsi="Arial"/>
                              <w:sz w:val="20"/>
                            </w:rPr>
                            <w:fldChar w:fldCharType="end"/>
                          </w:r>
                          <w:r>
                            <w:rPr>
                              <w:rFonts w:ascii="Arial" w:hAnsi="Arial"/>
                              <w:sz w:val="20"/>
                            </w:rPr>
                            <w:t xml:space="preserve"> din </w:t>
                          </w:r>
                          <w:r w:rsidRPr="00DD4471">
                            <w:rPr>
                              <w:rFonts w:ascii="Arial" w:hAnsi="Arial"/>
                              <w:sz w:val="20"/>
                            </w:rPr>
                            <w:fldChar w:fldCharType="begin"/>
                          </w:r>
                          <w:r w:rsidRPr="00DD4471">
                            <w:rPr>
                              <w:rFonts w:ascii="Arial" w:hAnsi="Arial"/>
                              <w:sz w:val="20"/>
                            </w:rPr>
                            <w:instrText xml:space="preserve"> NUMPAGES </w:instrText>
                          </w:r>
                          <w:r w:rsidRPr="00DD4471">
                            <w:rPr>
                              <w:rFonts w:ascii="Arial" w:hAnsi="Arial"/>
                              <w:sz w:val="20"/>
                            </w:rPr>
                            <w:fldChar w:fldCharType="separate"/>
                          </w:r>
                          <w:r w:rsidR="00212FC9" w:rsidRPr="00DD4471">
                            <w:rPr>
                              <w:rFonts w:ascii="Arial" w:hAnsi="Arial"/>
                              <w:sz w:val="20"/>
                            </w:rPr>
                            <w:t>2</w:t>
                          </w:r>
                          <w:r w:rsidRPr="00DD4471">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41326"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33FF16CA" w14:textId="77777777" w:rsidR="005E0980" w:rsidRPr="00DD4471" w:rsidRDefault="005E0980" w:rsidP="006F7755">
                    <w:pPr>
                      <w:ind w:right="57"/>
                      <w:jc w:val="right"/>
                      <w:rPr>
                        <w:rFonts w:ascii="Arial" w:hAnsi="Arial"/>
                        <w:sz w:val="20"/>
                      </w:rPr>
                    </w:pPr>
                    <w:r>
                      <w:rPr>
                        <w:rFonts w:ascii="Arial" w:hAnsi="Arial"/>
                        <w:sz w:val="20"/>
                      </w:rPr>
                      <w:t xml:space="preserve">Pagina </w:t>
                    </w:r>
                    <w:r w:rsidRPr="00DD4471">
                      <w:rPr>
                        <w:rFonts w:ascii="Arial" w:hAnsi="Arial"/>
                        <w:sz w:val="20"/>
                      </w:rPr>
                      <w:fldChar w:fldCharType="begin"/>
                    </w:r>
                    <w:r w:rsidRPr="00DD4471">
                      <w:rPr>
                        <w:rFonts w:ascii="Arial" w:hAnsi="Arial"/>
                        <w:sz w:val="20"/>
                      </w:rPr>
                      <w:instrText xml:space="preserve"> PAGE </w:instrText>
                    </w:r>
                    <w:r w:rsidRPr="00DD4471">
                      <w:rPr>
                        <w:rFonts w:ascii="Arial" w:hAnsi="Arial"/>
                        <w:sz w:val="20"/>
                      </w:rPr>
                      <w:fldChar w:fldCharType="separate"/>
                    </w:r>
                    <w:r w:rsidR="00212FC9" w:rsidRPr="00DD4471">
                      <w:rPr>
                        <w:rFonts w:ascii="Arial" w:hAnsi="Arial"/>
                        <w:sz w:val="20"/>
                      </w:rPr>
                      <w:t>2</w:t>
                    </w:r>
                    <w:r w:rsidRPr="00DD4471">
                      <w:rPr>
                        <w:rFonts w:ascii="Arial" w:hAnsi="Arial"/>
                        <w:sz w:val="20"/>
                      </w:rPr>
                      <w:fldChar w:fldCharType="end"/>
                    </w:r>
                    <w:r>
                      <w:rPr>
                        <w:rFonts w:ascii="Arial" w:hAnsi="Arial"/>
                        <w:sz w:val="20"/>
                      </w:rPr>
                      <w:t xml:space="preserve"> din </w:t>
                    </w:r>
                    <w:r w:rsidRPr="00DD4471">
                      <w:rPr>
                        <w:rFonts w:ascii="Arial" w:hAnsi="Arial"/>
                        <w:sz w:val="20"/>
                      </w:rPr>
                      <w:fldChar w:fldCharType="begin"/>
                    </w:r>
                    <w:r w:rsidRPr="00DD4471">
                      <w:rPr>
                        <w:rFonts w:ascii="Arial" w:hAnsi="Arial"/>
                        <w:sz w:val="20"/>
                      </w:rPr>
                      <w:instrText xml:space="preserve"> NUMPAGES </w:instrText>
                    </w:r>
                    <w:r w:rsidRPr="00DD4471">
                      <w:rPr>
                        <w:rFonts w:ascii="Arial" w:hAnsi="Arial"/>
                        <w:sz w:val="20"/>
                      </w:rPr>
                      <w:fldChar w:fldCharType="separate"/>
                    </w:r>
                    <w:r w:rsidR="00212FC9" w:rsidRPr="00DD4471">
                      <w:rPr>
                        <w:rFonts w:ascii="Arial" w:hAnsi="Arial"/>
                        <w:sz w:val="20"/>
                      </w:rPr>
                      <w:t>2</w:t>
                    </w:r>
                    <w:r w:rsidRPr="00DD4471">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554A7401" wp14:editId="24512D1F">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48BEA3CC">
            <v:line id="Line 8"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6e31" strokeweight="1.42pt" from="2.7pt,34.35pt" to="540pt,34.35pt" w14:anchorId="48147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w:pict>
        </mc:Fallback>
      </mc:AlternateContent>
    </w:r>
    <w:r>
      <w:rPr>
        <w:noProof/>
      </w:rPr>
      <mc:AlternateContent>
        <mc:Choice Requires="wps">
          <w:drawing>
            <wp:anchor distT="0" distB="0" distL="114300" distR="114300" simplePos="0" relativeHeight="251654144" behindDoc="1" locked="0" layoutInCell="1" allowOverlap="1" wp14:anchorId="593CC12C" wp14:editId="0ACB96B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3F3B4A45">
            <v:line id="Line 7"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6e31" strokeweight="1.42pt" from="2.85pt,-1.65pt" to="541.45pt,-1.65pt" w14:anchorId="75DE72F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w:pict>
        </mc:Fallback>
      </mc:AlternateContent>
    </w:r>
    <w:r>
      <w:rPr>
        <w:noProof/>
      </w:rPr>
      <mc:AlternateContent>
        <mc:Choice Requires="wps">
          <w:drawing>
            <wp:anchor distT="0" distB="0" distL="114300" distR="114300" simplePos="0" relativeHeight="251651072" behindDoc="1" locked="0" layoutInCell="1" allowOverlap="1" wp14:anchorId="3F60D8BF" wp14:editId="0167E611">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EA99EDB" w14:textId="77777777" w:rsidR="005E0980" w:rsidRPr="006A4027"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&amp; Co. KG ∙ Am Amazonenwerk 9–13 ∙ D-49205 Hasbergen-Gaste</w:t>
                          </w:r>
                        </w:p>
                        <w:p w14:paraId="7C40172A" w14:textId="3181232D" w:rsidR="005E0980" w:rsidRPr="006A4027" w:rsidRDefault="005E0980" w:rsidP="006F7755">
                          <w:pPr>
                            <w:spacing w:line="280" w:lineRule="exact"/>
                            <w:rPr>
                              <w:rFonts w:ascii="Arial" w:hAnsi="Arial"/>
                              <w:spacing w:val="2"/>
                              <w:sz w:val="20"/>
                            </w:rPr>
                          </w:pPr>
                          <w:r>
                            <w:rPr>
                              <w:rFonts w:ascii="Arial" w:hAnsi="Arial"/>
                              <w:sz w:val="20"/>
                            </w:rPr>
                            <w:t>Telefon +49 (0)5405 501-0 ∙ amazone@amazone.de ∙ www.amazone.</w:t>
                          </w:r>
                          <w:r w:rsidR="00E444A7">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0D8BF"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6EA99EDB" w14:textId="77777777" w:rsidR="005E0980" w:rsidRPr="006A4027"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&amp; Co. KG ∙ Am Amazonenwerk 9–13 ∙ D-49205 Hasbergen-Gaste</w:t>
                    </w:r>
                  </w:p>
                  <w:p w14:paraId="7C40172A" w14:textId="3181232D" w:rsidR="005E0980" w:rsidRPr="006A4027" w:rsidRDefault="005E0980" w:rsidP="006F7755">
                    <w:pPr>
                      <w:spacing w:line="280" w:lineRule="exact"/>
                      <w:rPr>
                        <w:rFonts w:ascii="Arial" w:hAnsi="Arial"/>
                        <w:spacing w:val="2"/>
                        <w:sz w:val="20"/>
                      </w:rPr>
                    </w:pPr>
                    <w:r>
                      <w:rPr>
                        <w:rFonts w:ascii="Arial" w:hAnsi="Arial"/>
                        <w:sz w:val="20"/>
                      </w:rPr>
                      <w:t>Telefon +49 (0)5405 501-0 ∙ amazone@amazone.de ∙ www.amazone.</w:t>
                    </w:r>
                    <w:r w:rsidR="00E444A7">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F45D3" w14:textId="77777777" w:rsidR="00B7484A" w:rsidRPr="00DD4471" w:rsidRDefault="00B7484A">
      <w:r w:rsidRPr="00DD4471">
        <w:separator/>
      </w:r>
    </w:p>
  </w:footnote>
  <w:footnote w:type="continuationSeparator" w:id="0">
    <w:p w14:paraId="209D599E" w14:textId="77777777" w:rsidR="00B7484A" w:rsidRPr="00DD4471" w:rsidRDefault="00B7484A">
      <w:r w:rsidRPr="00DD447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C919E" w14:textId="3990CBED" w:rsidR="005E0980" w:rsidRPr="00DD4471" w:rsidRDefault="004A4E71">
    <w:pPr>
      <w:pStyle w:val="Kopfzeile"/>
    </w:pPr>
    <w:r>
      <w:rPr>
        <w:noProof/>
      </w:rPr>
      <mc:AlternateContent>
        <mc:Choice Requires="wps">
          <w:drawing>
            <wp:anchor distT="0" distB="0" distL="114300" distR="114300" simplePos="0" relativeHeight="251668480" behindDoc="0" locked="0" layoutInCell="1" allowOverlap="1" wp14:anchorId="1A67B441" wp14:editId="07F59225">
              <wp:simplePos x="0" y="0"/>
              <wp:positionH relativeFrom="margin">
                <wp:posOffset>4096530</wp:posOffset>
              </wp:positionH>
              <wp:positionV relativeFrom="paragraph">
                <wp:posOffset>-682625</wp:posOffset>
              </wp:positionV>
              <wp:extent cx="28608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28608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63E7F80" w14:textId="7FC0D6CA" w:rsidR="004A4E71" w:rsidRPr="00DD4471" w:rsidRDefault="006A4027" w:rsidP="00E444A7">
                          <w:pPr>
                            <w:pStyle w:val="StandardWeb"/>
                            <w:spacing w:after="0" w:afterAutospacing="0"/>
                            <w:rPr>
                              <w:color w:val="FFFFFF" w:themeColor="background1"/>
                            </w:rPr>
                          </w:pPr>
                          <w:r>
                            <w:rPr>
                              <w:rFonts w:ascii="Arial" w:hAnsi="Arial"/>
                              <w:color w:val="FFFFFF" w:themeColor="background1"/>
                              <w:sz w:val="28"/>
                            </w:rPr>
                            <w:t xml:space="preserve">Comunicat de presă </w:t>
                          </w:r>
                          <w:proofErr w:type="spellStart"/>
                          <w:r w:rsidR="00E444A7" w:rsidRPr="00E444A7">
                            <w:rPr>
                              <w:rFonts w:ascii="Arial" w:hAnsi="Arial"/>
                              <w:color w:val="FFFFFF" w:themeColor="background1"/>
                              <w:sz w:val="28"/>
                              <w:lang w:val="de-DE"/>
                            </w:rPr>
                            <w:t>iunie</w:t>
                          </w:r>
                          <w:proofErr w:type="spellEnd"/>
                          <w:r>
                            <w:rPr>
                              <w:rFonts w:ascii="Arial" w:hAnsi="Arial"/>
                              <w:color w:val="FFFFFF" w:themeColor="background1"/>
                              <w:sz w:val="28"/>
                            </w:rPr>
                            <w:t xml:space="preserve"> 2026</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A67B441" id="Rechteck 6" o:spid="_x0000_s1026" style="position:absolute;margin-left:322.55pt;margin-top:-53.75pt;width:225.2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" filled="f" stroked="f" strokeweight="2pt">
              <v:textbox>
                <w:txbxContent>
                  <w:p w14:paraId="263E7F80" w14:textId="7FC0D6CA" w:rsidR="004A4E71" w:rsidRPr="00DD4471" w:rsidRDefault="006A4027" w:rsidP="00E444A7">
                    <w:pPr>
                      <w:pStyle w:val="StandardWeb"/>
                      <w:spacing w:after="0" w:afterAutospacing="0"/>
                      <w:rPr>
                        <w:color w:val="FFFFFF" w:themeColor="background1"/>
                      </w:rPr>
                    </w:pPr>
                    <w:r>
                      <w:rPr>
                        <w:rFonts w:ascii="Arial" w:hAnsi="Arial"/>
                        <w:color w:val="FFFFFF" w:themeColor="background1"/>
                        <w:sz w:val="28"/>
                      </w:rPr>
                      <w:t xml:space="preserve">Comunicat de presă </w:t>
                    </w:r>
                    <w:proofErr w:type="spellStart"/>
                    <w:r w:rsidR="00E444A7" w:rsidRPr="00E444A7">
                      <w:rPr>
                        <w:rFonts w:ascii="Arial" w:hAnsi="Arial"/>
                        <w:color w:val="FFFFFF" w:themeColor="background1"/>
                        <w:sz w:val="28"/>
                        <w:lang w:val="de-DE"/>
                      </w:rPr>
                      <w:t>iunie</w:t>
                    </w:r>
                    <w:proofErr w:type="spellEnd"/>
                    <w:r>
                      <w:rPr>
                        <w:rFonts w:ascii="Arial" w:hAnsi="Arial"/>
                        <w:color w:val="FFFFFF" w:themeColor="background1"/>
                        <w:sz w:val="28"/>
                      </w:rPr>
                      <w:t xml:space="preserve"> 2026</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61AEDE19" wp14:editId="5D0AD9E8">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0D23D3FA">
            <v:group id="Gruppieren 8" style="position:absolute;margin-left:-10.75pt;margin-top:-54.9pt;width:222.2pt;height:39.65pt;z-index:251666432;mso-width-relative:margin;mso-height-relative:margin" coordsize="25717,4603" o:spid="_x0000_s1026" w14:anchorId="78F9B0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style="position:absolute;width:25717;height:4603;visibility:visible;mso-wrap-style:square;v-text-anchor:top" coordsize="1620,290" o:spid="_x0000_s1027" fillcolor="#ff6900" stroked="f" path="m,290l,,1620,,1461,287,,29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v:path arrowok="t" o:connecttype="custom" o:connectlocs="0,460376;0,0;2571750,0;2319338,455613;0,460376" o:connectangles="0,0,0,0,0"/>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Grafik 22" style="position:absolute;left:2949;top:1120;width:16391;height:2282;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o:title="" r:id="rId2"/>
              </v:shape>
            </v:group>
          </w:pict>
        </mc:Fallback>
      </mc:AlternateContent>
    </w:r>
    <w:r>
      <w:rPr>
        <w:noProof/>
      </w:rPr>
      <mc:AlternateContent>
        <mc:Choice Requires="wpg">
          <w:drawing>
            <wp:anchor distT="0" distB="0" distL="114300" distR="114300" simplePos="0" relativeHeight="251665408" behindDoc="0" locked="0" layoutInCell="1" allowOverlap="1" wp14:anchorId="58BCAA15" wp14:editId="3894A40C">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7E6F5975"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1B6ECA24" wp14:editId="044D75FD">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0ADB234" w14:textId="77777777" w:rsidR="005E0980" w:rsidRPr="00DD4471" w:rsidRDefault="005E0980" w:rsidP="006F7755">
                          <w:pPr>
                            <w:ind w:left="142"/>
                            <w:rPr>
                              <w:rFonts w:ascii="Arial" w:hAnsi="Arial"/>
                              <w:b/>
                              <w:color w:val="FFFFFF"/>
                              <w:sz w:val="26"/>
                            </w:rPr>
                          </w:pPr>
                          <w:r>
                            <w:rPr>
                              <w:rFonts w:ascii="Arial" w:hAnsi="Arial"/>
                              <w:b/>
                              <w:color w:val="FFFFFF"/>
                              <w:sz w:val="26"/>
                            </w:rPr>
                            <w:t xml:space="preserve">Comunicat </w:t>
                          </w:r>
                          <w:r>
                            <w:rPr>
                              <w:rFonts w:ascii="Arial" w:hAnsi="Arial"/>
                              <w:b/>
                              <w:color w:val="FFFFFF"/>
                              <w:sz w:val="26"/>
                            </w:rPr>
                            <w:t>de presă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6ECA24"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20ADB234" w14:textId="77777777" w:rsidR="005E0980" w:rsidRPr="00DD4471" w:rsidRDefault="005E0980" w:rsidP="006F7755">
                    <w:pPr>
                      <w:ind w:left="142"/>
                      <w:rPr>
                        <w:rFonts w:ascii="Arial" w:hAnsi="Arial"/>
                        <w:b/>
                        <w:color w:val="FFFFFF"/>
                        <w:sz w:val="26"/>
                      </w:rPr>
                    </w:pPr>
                    <w:r>
                      <w:rPr>
                        <w:rFonts w:ascii="Arial" w:hAnsi="Arial"/>
                        <w:b/>
                        <w:color w:val="FFFFFF"/>
                        <w:sz w:val="26"/>
                      </w:rPr>
                      <w:t xml:space="preserve">Comunicat </w:t>
                    </w:r>
                    <w:r>
                      <w:rPr>
                        <w:rFonts w:ascii="Arial" w:hAnsi="Arial"/>
                        <w:b/>
                        <w:color w:val="FFFFFF"/>
                        <w:sz w:val="26"/>
                      </w:rPr>
                      <w:t>de presă</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BD9"/>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1FE2"/>
    <w:rsid w:val="00052915"/>
    <w:rsid w:val="00053599"/>
    <w:rsid w:val="0005389A"/>
    <w:rsid w:val="00054904"/>
    <w:rsid w:val="000558D6"/>
    <w:rsid w:val="00056589"/>
    <w:rsid w:val="00057C80"/>
    <w:rsid w:val="00061F15"/>
    <w:rsid w:val="00062B82"/>
    <w:rsid w:val="00063402"/>
    <w:rsid w:val="0006424B"/>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0ED"/>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31C4"/>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485"/>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67571"/>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3D35"/>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5A9"/>
    <w:rsid w:val="00413859"/>
    <w:rsid w:val="0041402A"/>
    <w:rsid w:val="004155DD"/>
    <w:rsid w:val="00415D98"/>
    <w:rsid w:val="00415F06"/>
    <w:rsid w:val="0041630E"/>
    <w:rsid w:val="00417474"/>
    <w:rsid w:val="0042193D"/>
    <w:rsid w:val="004234DD"/>
    <w:rsid w:val="00423DFC"/>
    <w:rsid w:val="004249A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1BD9"/>
    <w:rsid w:val="004B2822"/>
    <w:rsid w:val="004B2A12"/>
    <w:rsid w:val="004B5CF7"/>
    <w:rsid w:val="004B6D3C"/>
    <w:rsid w:val="004B7F70"/>
    <w:rsid w:val="004C1257"/>
    <w:rsid w:val="004C35A6"/>
    <w:rsid w:val="004C422B"/>
    <w:rsid w:val="004C549D"/>
    <w:rsid w:val="004C61E9"/>
    <w:rsid w:val="004C7BB6"/>
    <w:rsid w:val="004C7E4E"/>
    <w:rsid w:val="004D0790"/>
    <w:rsid w:val="004D1DB1"/>
    <w:rsid w:val="004D287A"/>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4027"/>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4E8A"/>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5FBA"/>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DB3"/>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1D26"/>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0939"/>
    <w:rsid w:val="00903BD1"/>
    <w:rsid w:val="009056AA"/>
    <w:rsid w:val="00910A7E"/>
    <w:rsid w:val="00911D0D"/>
    <w:rsid w:val="00912FF1"/>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919"/>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DC3"/>
    <w:rsid w:val="009E6F1F"/>
    <w:rsid w:val="009E7BED"/>
    <w:rsid w:val="009F1EB5"/>
    <w:rsid w:val="009F233F"/>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66648"/>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1D"/>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2E2A"/>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3E8"/>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84A"/>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5B7"/>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1312"/>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471"/>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0AA"/>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4A7"/>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2790"/>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E56F3"/>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458C"/>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1D0"/>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 w:val="01D3B591"/>
    <w:rsid w:val="078D6526"/>
    <w:rsid w:val="0C4E3AF4"/>
    <w:rsid w:val="10A0DFDC"/>
    <w:rsid w:val="11E7DDD2"/>
    <w:rsid w:val="11E92B31"/>
    <w:rsid w:val="1928FF5B"/>
    <w:rsid w:val="1D669895"/>
    <w:rsid w:val="1FBB18DF"/>
    <w:rsid w:val="213003DC"/>
    <w:rsid w:val="286A3D57"/>
    <w:rsid w:val="29F19B50"/>
    <w:rsid w:val="2AAE7544"/>
    <w:rsid w:val="2AC41D28"/>
    <w:rsid w:val="2AE71D76"/>
    <w:rsid w:val="2F4E00F8"/>
    <w:rsid w:val="2FC74FA1"/>
    <w:rsid w:val="31581A51"/>
    <w:rsid w:val="35BD5CF7"/>
    <w:rsid w:val="35DBE13F"/>
    <w:rsid w:val="42DB55F4"/>
    <w:rsid w:val="44EAAADB"/>
    <w:rsid w:val="474E5427"/>
    <w:rsid w:val="4A45F809"/>
    <w:rsid w:val="4E6AE247"/>
    <w:rsid w:val="5B200245"/>
    <w:rsid w:val="5FC35595"/>
    <w:rsid w:val="607966CD"/>
    <w:rsid w:val="6200E4CE"/>
    <w:rsid w:val="68E912EA"/>
    <w:rsid w:val="6EF7E9EA"/>
    <w:rsid w:val="73623199"/>
    <w:rsid w:val="7455A688"/>
    <w:rsid w:val="7724EA7A"/>
    <w:rsid w:val="7C3EF58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3409BE47"/>
  <w15:docId w15:val="{CB596E41-E50D-4589-9153-9F0B09B55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ro-RO"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E444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azone.ro" TargetMode="External"/><Relationship Id="rId13" Type="http://schemas.openxmlformats.org/officeDocument/2006/relationships/image" Target="media/image2.jpeg"/><Relationship Id="rId18" Type="http://schemas.openxmlformats.org/officeDocument/2006/relationships/hyperlink" Target="https://www.linkedin.com/company/amazone-grou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xing.com/company/amazone" TargetMode="External"/><Relationship Id="rId7" Type="http://schemas.openxmlformats.org/officeDocument/2006/relationships/endnotes" Target="endnotes.xml"/><Relationship Id="rId12" Type="http://schemas.openxmlformats.org/officeDocument/2006/relationships/hyperlink" Target="https://instagram.com/amazone_group" TargetMode="External"/><Relationship Id="rId17" Type="http://schemas.openxmlformats.org/officeDocument/2006/relationships/image" Target="cid:YT_e9180d16-5a2b-4618-92e9-22a015f9cafb.jpg"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cid:LinkedIn_80de4e9c-c7a3-41e3-8e11-063f7eace13d.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FB_70d43fd1-a841-4de4-bbaa-3e1f495f95d3.jpg"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youtube.com/user/amazonede" TargetMode="External"/><Relationship Id="rId23" Type="http://schemas.openxmlformats.org/officeDocument/2006/relationships/image" Target="cid:Xing1_e3730686-2953-47a9-9c47-dbaa518a9207.jpg" TargetMode="External"/><Relationship Id="rId10" Type="http://schemas.openxmlformats.org/officeDocument/2006/relationships/image" Target="media/image1.jpeg"/><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yperlink" Target="https://www.facebook.com/amazone.group" TargetMode="External"/><Relationship Id="rId14" Type="http://schemas.openxmlformats.org/officeDocument/2006/relationships/image" Target="cid:IG_efb650a7-31e4-4674-98db-f2d2d5c58dce.jpg" TargetMode="External"/><Relationship Id="rId22" Type="http://schemas.openxmlformats.org/officeDocument/2006/relationships/image" Target="media/image5.jpe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00%20Vorlagen%20u.%20Workflows\Vorlage_PI_Landtechnik_2026.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Vorlage_PI_Landtechnik_2026.dotx</Template>
  <TotalTime>0</TotalTime>
  <Pages>3</Pages>
  <Words>684</Words>
  <Characters>3962</Characters>
  <Application>Microsoft Office Word</Application>
  <DocSecurity>0</DocSecurity>
  <Lines>73</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Vorlage Presseinfo</vt:lpstr>
      <vt:lpstr>Vorlage Presseinfo</vt:lpstr>
    </vt:vector>
  </TitlesOfParts>
  <Manager/>
  <Company/>
  <LinksUpToDate>false</LinksUpToDate>
  <CharactersWithSpaces>4626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de comunicat de presă</dc:title>
  <dc:subject/>
  <dc:creator>Berelsmann Nadine</dc:creator>
  <cp:keywords/>
  <dc:description/>
  <cp:lastModifiedBy>Berelsmann Nadine</cp:lastModifiedBy>
  <cp:revision>5</cp:revision>
  <cp:lastPrinted>2010-02-24T09:10:00Z</cp:lastPrinted>
  <dcterms:created xsi:type="dcterms:W3CDTF">2026-05-18T19:46:00Z</dcterms:created>
  <dcterms:modified xsi:type="dcterms:W3CDTF">2026-06-23T09:29:00Z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